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0"/>
        <w:gridCol w:w="4250"/>
      </w:tblGrid>
      <w:tr w:rsidR="009D14EF" w:rsidTr="009D14EF">
        <w:trPr>
          <w:trHeight w:val="368"/>
        </w:trPr>
        <w:tc>
          <w:tcPr>
            <w:tcW w:w="6240" w:type="dxa"/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ind w:left="4720"/>
              <w:rPr>
                <w:rFonts w:ascii="Times New Roman" w:eastAsia="Times New Roman" w:hAnsi="Times New Roman"/>
                <w:b/>
                <w:i/>
                <w:sz w:val="32"/>
              </w:rPr>
            </w:pPr>
            <w:r>
              <w:rPr>
                <w:rFonts w:ascii="Times New Roman" w:eastAsia="Times New Roman" w:hAnsi="Times New Roman"/>
                <w:b/>
                <w:i/>
                <w:sz w:val="32"/>
              </w:rPr>
              <w:t>Гардины</w:t>
            </w:r>
          </w:p>
        </w:tc>
        <w:tc>
          <w:tcPr>
            <w:tcW w:w="4250" w:type="dxa"/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369"/>
        </w:trPr>
        <w:tc>
          <w:tcPr>
            <w:tcW w:w="6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"Амулет" Белый глянец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4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"Амулет" Белый глянец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"Амулет" Белый глянец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"Амулет" Белый глянец 4,0м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Гардина "Амулет"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 2, 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Гардина "Амулет"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 2, 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Гардина "Амулет"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 3, 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Гардина "Амулет"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 3, 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Гардина "Амулет"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 xml:space="preserve"> 4, 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"Амулет" Золото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"Амулет" Золото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"Амулет" Золото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"Амулет" Золото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"Амулет" Золото 4,0м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"Амулет" Корень ореха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"Амулет" Корень ореха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9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"Амулет" Корень ореха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133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"Галант" Белый глянец 1,6м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"Галант" Белый глянец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"Галант" Белый глянец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"Галант" Белый глянец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41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"Галант" Белый глянец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150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Вишня 1 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Вишня 2 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Вишня 2 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Вишня 3 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82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Вишня 3 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121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Орех 2,0 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Орех 2,4 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Орех 3,0 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73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8"/>
                <w:sz w:val="24"/>
              </w:rPr>
              <w:t>Гардина "Галант" Орех 3,6 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114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:rsidR="00205DD7" w:rsidRDefault="00205DD7" w:rsidP="00205DD7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9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4664710</wp:posOffset>
            </wp:positionH>
            <wp:positionV relativeFrom="paragraph">
              <wp:posOffset>-9326245</wp:posOffset>
            </wp:positionV>
            <wp:extent cx="1993265" cy="9320530"/>
            <wp:effectExtent l="0" t="0" r="698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9320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DD7" w:rsidRDefault="00205DD7" w:rsidP="00205DD7">
      <w:pPr>
        <w:spacing w:line="20" w:lineRule="exact"/>
        <w:rPr>
          <w:rFonts w:ascii="Times New Roman" w:eastAsia="Times New Roman" w:hAnsi="Times New Roman"/>
        </w:rPr>
        <w:sectPr w:rsidR="00205DD7">
          <w:pgSz w:w="11900" w:h="16840"/>
          <w:pgMar w:top="849" w:right="600" w:bottom="277" w:left="600" w:header="0" w:footer="0" w:gutter="0"/>
          <w:cols w:space="0" w:equalWidth="0">
            <w:col w:w="1070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0"/>
        <w:gridCol w:w="4250"/>
      </w:tblGrid>
      <w:tr w:rsidR="009D14EF" w:rsidTr="009D14EF">
        <w:trPr>
          <w:trHeight w:val="371"/>
        </w:trPr>
        <w:tc>
          <w:tcPr>
            <w:tcW w:w="6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bookmarkStart w:id="0" w:name="page12"/>
            <w:bookmarkEnd w:id="0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lastRenderedPageBreak/>
              <w:t>Гардина "Галант" Рустик 1,6м с поворотами</w:t>
            </w:r>
          </w:p>
        </w:tc>
        <w:tc>
          <w:tcPr>
            <w:tcW w:w="425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"Галант" Рустик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"Галант" Рустик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"Галант" Рустик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"Галант" Рустик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"Греция" Белый глянец 1,6м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"Греция" Белый глянец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"Греция" Белый глянец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"Греция" Белый глянец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"Греция" Белый глянец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Антик золото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Антик золото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4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Антик золото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90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Антик золото 4,0м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128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Белый глянец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Белый глянец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Белый глянец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Белый глянец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Белый глянец 4,0м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Золото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Золото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Золото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Золото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"Монарх" Золото 4,0м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Белый глянец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Белый глянец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Белый глянец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Белый глянец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275" w:lineRule="exac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Гардина "Флора"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 1,6м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Гардина "Флора"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 2,0м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Гардина "Флора"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 2,4м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275" w:lineRule="exac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Гардина "Флора"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 3,0м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Гардина "Флора"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 3,6м с поворотами</w:t>
            </w:r>
          </w:p>
        </w:tc>
        <w:tc>
          <w:tcPr>
            <w:tcW w:w="42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4"/>
        </w:trPr>
        <w:tc>
          <w:tcPr>
            <w:tcW w:w="6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</w:tbl>
    <w:p w:rsidR="00205DD7" w:rsidRDefault="00205DD7" w:rsidP="00205DD7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8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4664710</wp:posOffset>
            </wp:positionH>
            <wp:positionV relativeFrom="paragraph">
              <wp:posOffset>-9769475</wp:posOffset>
            </wp:positionV>
            <wp:extent cx="1981200" cy="968502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968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DD7" w:rsidRDefault="00205DD7" w:rsidP="00205DD7">
      <w:pPr>
        <w:spacing w:line="20" w:lineRule="exact"/>
        <w:rPr>
          <w:rFonts w:ascii="Times New Roman" w:eastAsia="Times New Roman" w:hAnsi="Times New Roman"/>
        </w:rPr>
        <w:sectPr w:rsidR="00205DD7">
          <w:pgSz w:w="11900" w:h="16840"/>
          <w:pgMar w:top="831" w:right="600" w:bottom="316" w:left="600" w:header="0" w:footer="0" w:gutter="0"/>
          <w:cols w:space="0" w:equalWidth="0">
            <w:col w:w="1070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0"/>
        <w:gridCol w:w="2780"/>
        <w:gridCol w:w="4392"/>
      </w:tblGrid>
      <w:tr w:rsidR="009D14EF" w:rsidTr="009D14EF">
        <w:trPr>
          <w:trHeight w:val="371"/>
        </w:trPr>
        <w:tc>
          <w:tcPr>
            <w:tcW w:w="62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bookmarkStart w:id="1" w:name="page13"/>
            <w:bookmarkEnd w:id="1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lastRenderedPageBreak/>
              <w:t>Гардина "Флора" Вишня 1,6м с поворотами</w:t>
            </w:r>
          </w:p>
        </w:tc>
        <w:tc>
          <w:tcPr>
            <w:tcW w:w="4392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"Флора" Вишня 2,0м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"Флора" Вишня 2,4м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"Флора" Вишня 3,0м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Гардина "Флора" Вишня 3,6м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Корень ореха 1,6м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Корень ореха 2,0м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Корень ореха 2,4м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Корень ореха 3,0м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8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Гардина "Флора" Корень ореха 3,6м с поворотами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9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3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1,6м (Стандарт)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двухполосная</w:t>
            </w:r>
            <w:proofErr w:type="spellEnd"/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1,6м (Стандарт) трехполосная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2,0м (Стандарт) 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двухполосная</w:t>
            </w:r>
            <w:proofErr w:type="spellEnd"/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2,0м (Стандарт) трехполосная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2,4м (Стандарт) 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двухполосная</w:t>
            </w:r>
            <w:proofErr w:type="spellEnd"/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2,4м (Стандарт) трехполосная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3,0м (Стандарт) 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двухполосная</w:t>
            </w:r>
            <w:proofErr w:type="spellEnd"/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3,0м (Стандарт) трехполосная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3,6м (Стандарт) 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двухполосная</w:t>
            </w:r>
            <w:proofErr w:type="spellEnd"/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1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3,6м (Стандарт) трехполосная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5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Гардина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Legrand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белая 4,0м (Стандарт) трехполосная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9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3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9D14EF" w:rsidTr="009D14EF">
        <w:trPr>
          <w:trHeight w:val="322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sz w:val="22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Бленда «Галант»  белый глянец , </w:t>
            </w:r>
            <w:r>
              <w:rPr>
                <w:rFonts w:ascii="Times New Roman" w:eastAsia="Times New Roman" w:hAnsi="Times New Roman"/>
                <w:b/>
                <w:i/>
                <w:sz w:val="22"/>
              </w:rPr>
              <w:t>25м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16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252" w:lineRule="exac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2"/>
              </w:rPr>
              <w:t>Бленда «Галант» вишня, 25м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7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9D14EF" w:rsidTr="009D14EF">
        <w:trPr>
          <w:trHeight w:val="31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252" w:lineRule="exact"/>
              <w:jc w:val="center"/>
              <w:rPr>
                <w:rFonts w:ascii="Times New Roman" w:eastAsia="Times New Roman" w:hAnsi="Times New Roman"/>
                <w:b/>
                <w:i/>
                <w:sz w:val="22"/>
              </w:rPr>
            </w:pPr>
            <w:r>
              <w:rPr>
                <w:rFonts w:ascii="Times New Roman" w:eastAsia="Times New Roman" w:hAnsi="Times New Roman"/>
                <w:b/>
                <w:i/>
                <w:sz w:val="22"/>
              </w:rPr>
              <w:t>Бленда «Галант» орех, 25м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74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9D14EF" w:rsidTr="009D14EF">
        <w:trPr>
          <w:trHeight w:val="314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252" w:lineRule="exact"/>
              <w:jc w:val="center"/>
              <w:rPr>
                <w:rFonts w:ascii="Times New Roman" w:eastAsia="Times New Roman" w:hAnsi="Times New Roman"/>
                <w:b/>
                <w:i/>
                <w:sz w:val="22"/>
              </w:rPr>
            </w:pPr>
            <w:r>
              <w:rPr>
                <w:rFonts w:ascii="Times New Roman" w:eastAsia="Times New Roman" w:hAnsi="Times New Roman"/>
                <w:b/>
                <w:i/>
                <w:sz w:val="22"/>
              </w:rPr>
              <w:t>Бленда «Галант» рустик, 25м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72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9D14EF" w:rsidTr="009D14EF">
        <w:trPr>
          <w:trHeight w:val="325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2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Бленда «Греция»  белый глянец, </w:t>
            </w:r>
            <w:r>
              <w:rPr>
                <w:rFonts w:ascii="Times New Roman" w:eastAsia="Times New Roman" w:hAnsi="Times New Roman"/>
                <w:b/>
                <w:i/>
                <w:w w:val="99"/>
                <w:sz w:val="22"/>
              </w:rPr>
              <w:t>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2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ind w:left="1540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Бленда «Амулет»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ind w:right="1340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 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5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ind w:left="146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Бленда «Амулет»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ind w:right="1340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золото,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2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Бленда «Монарх» антик золото,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6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2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Бленда «Монарх» белый глянец,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2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Бленда «Монарх» золото,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6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2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Бленда «Флора» белый глянец,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5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 xml:space="preserve">Бленда «Флора» 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венге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2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Бленда «Флора» вишня,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62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9D14EF" w:rsidTr="009D14EF">
        <w:trPr>
          <w:trHeight w:val="325"/>
        </w:trPr>
        <w:tc>
          <w:tcPr>
            <w:tcW w:w="624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275" w:lineRule="exact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Бленда «Флора» корень ореха, 30м</w:t>
            </w:r>
          </w:p>
        </w:tc>
        <w:tc>
          <w:tcPr>
            <w:tcW w:w="43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D14EF" w:rsidTr="009D14EF">
        <w:trPr>
          <w:trHeight w:val="63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3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:rsidR="00205DD7" w:rsidRDefault="00205DD7" w:rsidP="00205DD7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5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4664710</wp:posOffset>
            </wp:positionH>
            <wp:positionV relativeFrom="paragraph">
              <wp:posOffset>-9813925</wp:posOffset>
            </wp:positionV>
            <wp:extent cx="2019300" cy="9790430"/>
            <wp:effectExtent l="0" t="0" r="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79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DD7" w:rsidRDefault="00205DD7" w:rsidP="00205DD7">
      <w:pPr>
        <w:spacing w:line="20" w:lineRule="exact"/>
        <w:rPr>
          <w:rFonts w:ascii="Times New Roman" w:eastAsia="Times New Roman" w:hAnsi="Times New Roman"/>
        </w:rPr>
        <w:sectPr w:rsidR="00205DD7">
          <w:pgSz w:w="11900" w:h="16840"/>
          <w:pgMar w:top="831" w:right="600" w:bottom="246" w:left="600" w:header="0" w:footer="0" w:gutter="0"/>
          <w:cols w:space="0" w:equalWidth="0">
            <w:col w:w="10700"/>
          </w:cols>
          <w:docGrid w:linePitch="360"/>
        </w:sectPr>
      </w:pPr>
    </w:p>
    <w:tbl>
      <w:tblPr>
        <w:tblW w:w="0" w:type="auto"/>
        <w:tblInd w:w="18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0"/>
        <w:gridCol w:w="1400"/>
      </w:tblGrid>
      <w:tr w:rsidR="009D14EF" w:rsidTr="00960183">
        <w:trPr>
          <w:gridAfter w:val="1"/>
          <w:wAfter w:w="1400" w:type="dxa"/>
          <w:trHeight w:val="276"/>
        </w:trPr>
        <w:tc>
          <w:tcPr>
            <w:tcW w:w="3640" w:type="dxa"/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b/>
                <w:i/>
                <w:sz w:val="24"/>
              </w:rPr>
            </w:pPr>
            <w:bookmarkStart w:id="2" w:name="page14"/>
            <w:bookmarkStart w:id="3" w:name="_GoBack"/>
            <w:bookmarkEnd w:id="2"/>
            <w:r>
              <w:rPr>
                <w:rFonts w:ascii="Times New Roman" w:eastAsia="Times New Roman" w:hAnsi="Times New Roman"/>
                <w:noProof/>
              </w:rPr>
              <w:lastRenderedPageBreak/>
              <w:drawing>
                <wp:anchor distT="0" distB="0" distL="114300" distR="114300" simplePos="0" relativeHeight="251664384" behindDoc="1" locked="0" layoutInCell="0" allowOverlap="1" wp14:anchorId="3FC05680" wp14:editId="50C34F08">
                  <wp:simplePos x="0" y="0"/>
                  <wp:positionH relativeFrom="page">
                    <wp:posOffset>466725</wp:posOffset>
                  </wp:positionH>
                  <wp:positionV relativeFrom="page">
                    <wp:posOffset>542290</wp:posOffset>
                  </wp:positionV>
                  <wp:extent cx="6772275" cy="2124075"/>
                  <wp:effectExtent l="0" t="0" r="952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2275" cy="2124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3"/>
            <w:r>
              <w:rPr>
                <w:rFonts w:ascii="Times New Roman" w:eastAsia="Times New Roman" w:hAnsi="Times New Roman"/>
                <w:b/>
                <w:i/>
                <w:sz w:val="24"/>
              </w:rPr>
              <w:t>Бленда «Соло»  ваниль»</w:t>
            </w:r>
          </w:p>
        </w:tc>
      </w:tr>
      <w:tr w:rsidR="009D14EF" w:rsidTr="00960183">
        <w:trPr>
          <w:gridAfter w:val="1"/>
          <w:wAfter w:w="1400" w:type="dxa"/>
          <w:trHeight w:val="276"/>
        </w:trPr>
        <w:tc>
          <w:tcPr>
            <w:tcW w:w="3640" w:type="dxa"/>
            <w:vMerge w:val="restart"/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ширина 7см, длина 30м</w:t>
            </w:r>
          </w:p>
        </w:tc>
      </w:tr>
      <w:tr w:rsidR="00205DD7" w:rsidTr="00960183">
        <w:trPr>
          <w:trHeight w:val="155"/>
        </w:trPr>
        <w:tc>
          <w:tcPr>
            <w:tcW w:w="3640" w:type="dxa"/>
            <w:vMerge/>
            <w:shd w:val="clear" w:color="auto" w:fill="auto"/>
            <w:vAlign w:val="bottom"/>
          </w:tcPr>
          <w:p w:rsidR="00205DD7" w:rsidRDefault="00205DD7" w:rsidP="0096018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205DD7" w:rsidRDefault="00205DD7" w:rsidP="0096018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205DD7" w:rsidRDefault="00205DD7" w:rsidP="00205DD7">
      <w:pPr>
        <w:spacing w:line="200" w:lineRule="exact"/>
        <w:rPr>
          <w:rFonts w:ascii="Times New Roman" w:eastAsia="Times New Roman" w:hAnsi="Times New Roman"/>
        </w:rPr>
      </w:pPr>
    </w:p>
    <w:p w:rsidR="00205DD7" w:rsidRDefault="00205DD7" w:rsidP="00205DD7">
      <w:pPr>
        <w:spacing w:line="200" w:lineRule="exact"/>
        <w:rPr>
          <w:rFonts w:ascii="Times New Roman" w:eastAsia="Times New Roman" w:hAnsi="Times New Roman"/>
        </w:rPr>
      </w:pPr>
    </w:p>
    <w:p w:rsidR="00205DD7" w:rsidRDefault="00205DD7" w:rsidP="00205DD7">
      <w:pPr>
        <w:spacing w:line="200" w:lineRule="exact"/>
        <w:rPr>
          <w:rFonts w:ascii="Times New Roman" w:eastAsia="Times New Roman" w:hAnsi="Times New Roman"/>
        </w:rPr>
      </w:pPr>
    </w:p>
    <w:p w:rsidR="00205DD7" w:rsidRDefault="00205DD7" w:rsidP="00205DD7">
      <w:pPr>
        <w:spacing w:line="257" w:lineRule="exact"/>
        <w:rPr>
          <w:rFonts w:ascii="Times New Roman" w:eastAsia="Times New Roman" w:hAnsi="Times New Roman"/>
        </w:rPr>
      </w:pPr>
    </w:p>
    <w:tbl>
      <w:tblPr>
        <w:tblW w:w="0" w:type="auto"/>
        <w:tblInd w:w="1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0"/>
      </w:tblGrid>
      <w:tr w:rsidR="009D14EF" w:rsidTr="00960183">
        <w:trPr>
          <w:trHeight w:val="281"/>
        </w:trPr>
        <w:tc>
          <w:tcPr>
            <w:tcW w:w="4000" w:type="dxa"/>
            <w:shd w:val="clear" w:color="auto" w:fill="auto"/>
            <w:vAlign w:val="bottom"/>
          </w:tcPr>
          <w:p w:rsidR="009D14EF" w:rsidRDefault="009D14EF" w:rsidP="00960183">
            <w:pPr>
              <w:spacing w:line="0" w:lineRule="atLeast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Закругления 2х- /  3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sz w:val="24"/>
              </w:rPr>
              <w:t>х-</w:t>
            </w:r>
            <w:proofErr w:type="gramEnd"/>
            <w:r>
              <w:rPr>
                <w:rFonts w:ascii="Times New Roman" w:eastAsia="Times New Roman" w:hAnsi="Times New Roman"/>
                <w:b/>
                <w:i/>
                <w:sz w:val="24"/>
              </w:rPr>
              <w:t xml:space="preserve"> рядные</w:t>
            </w:r>
          </w:p>
        </w:tc>
      </w:tr>
    </w:tbl>
    <w:p w:rsidR="00205DD7" w:rsidRDefault="00205DD7" w:rsidP="00205DD7">
      <w:pPr>
        <w:spacing w:line="200" w:lineRule="exact"/>
        <w:rPr>
          <w:rFonts w:ascii="Times New Roman" w:eastAsia="Times New Roman" w:hAnsi="Times New Roman"/>
        </w:rPr>
      </w:pPr>
    </w:p>
    <w:p w:rsidR="00205DD7" w:rsidRDefault="00205DD7" w:rsidP="00205DD7">
      <w:pPr>
        <w:spacing w:line="200" w:lineRule="exact"/>
        <w:rPr>
          <w:rFonts w:ascii="Times New Roman" w:eastAsia="Times New Roman" w:hAnsi="Times New Roman"/>
        </w:rPr>
      </w:pPr>
    </w:p>
    <w:p w:rsidR="00205DD7" w:rsidRDefault="00205DD7" w:rsidP="00205DD7">
      <w:pPr>
        <w:spacing w:line="200" w:lineRule="exact"/>
        <w:rPr>
          <w:rFonts w:ascii="Times New Roman" w:eastAsia="Times New Roman" w:hAnsi="Times New Roman"/>
        </w:rPr>
      </w:pPr>
    </w:p>
    <w:p w:rsidR="00205DD7" w:rsidRDefault="00205DD7" w:rsidP="00205DD7">
      <w:pPr>
        <w:spacing w:line="334" w:lineRule="exact"/>
        <w:rPr>
          <w:rFonts w:ascii="Times New Roman" w:eastAsia="Times New Roman" w:hAnsi="Times New Roman"/>
        </w:rPr>
      </w:pPr>
    </w:p>
    <w:p w:rsidR="00205DD7" w:rsidRPr="00205DD7" w:rsidRDefault="00205DD7" w:rsidP="00205DD7"/>
    <w:sectPr w:rsidR="00205DD7" w:rsidRPr="00205DD7" w:rsidSect="00205DD7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DF2"/>
    <w:rsid w:val="000261F6"/>
    <w:rsid w:val="00205DD7"/>
    <w:rsid w:val="002C0882"/>
    <w:rsid w:val="00490A83"/>
    <w:rsid w:val="009D14EF"/>
    <w:rsid w:val="00CE3DF2"/>
    <w:rsid w:val="00D9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D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DD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2017-01-23T11:13:00Z</dcterms:created>
  <dcterms:modified xsi:type="dcterms:W3CDTF">2017-03-03T08:07:00Z</dcterms:modified>
</cp:coreProperties>
</file>